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BD" w:rsidRDefault="008E37BD" w:rsidP="008E37BD">
      <w:pPr>
        <w:pStyle w:val="1"/>
        <w:ind w:left="29"/>
        <w:contextualSpacing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A719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«Балалар және теат</w:t>
      </w:r>
      <w:bookmarkStart w:id="0" w:name="_GoBack"/>
      <w:bookmarkEnd w:id="0"/>
      <w:r w:rsidRPr="006A719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р» жобасы</w:t>
      </w:r>
    </w:p>
    <w:p w:rsidR="008E37BD" w:rsidRDefault="008E37BD" w:rsidP="008E37BD">
      <w:pPr>
        <w:pStyle w:val="1"/>
        <w:ind w:left="2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C0575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Фариза Оңғарсынова атындағы №41 мектеп-гимназиясы жанынан 2018 жылдың қазан айынан бастап «Ғажайып театр» театр студиясы құрылды.</w:t>
      </w:r>
      <w:r w:rsidRPr="008C05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Мектеп жанынан құрылған  театрға  қазақ тілі мен әдебиеті пәні мұғалімі Самалбаева Нәзкен Асқарқызы жетекшілікке тағайындалды. </w:t>
      </w:r>
    </w:p>
    <w:p w:rsidR="008E37BD" w:rsidRDefault="008E37BD" w:rsidP="008E37BD">
      <w:pPr>
        <w:pStyle w:val="1"/>
        <w:ind w:left="2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C057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Театр өзінің алғашқы қойылымын Ф.Оңғарсыновға арналған «Фариза-Фантазия» театрландырылған хореографиялық - музыкалық әдеби композициясымен  ашты. Театрға 8- 11 сынып аралығында 25 оқушы қамтылған. Осы уақыт аралығында театрдың жетістіктері облыс, республика көлемінде бар. </w:t>
      </w:r>
    </w:p>
    <w:p w:rsidR="008E37BD" w:rsidRPr="008E37BD" w:rsidRDefault="008E37BD" w:rsidP="008E37BD">
      <w:pPr>
        <w:pStyle w:val="1"/>
        <w:ind w:left="29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8E37B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ЖЕТІСТІКТЕРІ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: </w:t>
      </w:r>
    </w:p>
    <w:p w:rsidR="008E37BD" w:rsidRPr="008C0575" w:rsidRDefault="008E37BD" w:rsidP="008E37BD">
      <w:pPr>
        <w:pStyle w:val="1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C0575">
        <w:rPr>
          <w:rFonts w:ascii="Times New Roman" w:hAnsi="Times New Roman"/>
          <w:sz w:val="24"/>
          <w:szCs w:val="24"/>
          <w:lang w:val="kk-KZ"/>
        </w:rPr>
        <w:t>Қазақстан Республикасы Тәуелсіздігінің 30 жылдық мерейтойына арналған қалалық қашықтықтан өткізілген «Байсалдылық туралы әзілмен!» атты балалар әуесқой театрларының конкурсында «БАС ЖҮЛДЕ» ИГЕРЛЕРІ және «Үздік актер» номинациясымен Аманжолов Мақсат марапатталды,  2021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C0575">
        <w:rPr>
          <w:rFonts w:ascii="Times New Roman" w:hAnsi="Times New Roman"/>
          <w:sz w:val="24"/>
          <w:szCs w:val="24"/>
          <w:lang w:val="kk-KZ"/>
        </w:rPr>
        <w:t>жыл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Қашықтықтан өткізілген республикалық  «Қазақстан балалары шексіз әлемде» балалар киносы  фестивалінің облыстық кезеңіне қатысып, жүлделі БІРІНШІ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орынға ие болды </w:t>
      </w:r>
    </w:p>
    <w:p w:rsid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2021 жылы Қашықтықтан өткізілген, «Тәуелсіз ел жастары» қоғамдық қорының ұйымдастыруымен, наурыз мерекесіне орай балабақша тәрбиеленушілері және мектеп оқушылары арасында өткен «Наурыз, наурыз күн игі!» атты республикалық байқауға қатысып,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жүлделі БІРІНШІ орынға ие болды. </w:t>
      </w:r>
    </w:p>
    <w:p w:rsidR="008E37BD" w:rsidRDefault="008E37BD" w:rsidP="002A0D53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2021 жыл Қазақстан Республикасы Тәуелсіздігінің 30 жылдығына арналған «Тәуелсіздік тұғырым» қалалық сахналық қойылымдар байқауында, І орын 2021 жыл</w:t>
      </w:r>
    </w:p>
    <w:p w:rsidR="008E37BD" w:rsidRDefault="008E37BD" w:rsidP="00271E48">
      <w:pPr>
        <w:pStyle w:val="a3"/>
        <w:numPr>
          <w:ilvl w:val="0"/>
          <w:numId w:val="1"/>
        </w:numPr>
        <w:spacing w:line="240" w:lineRule="auto"/>
        <w:ind w:left="29" w:right="34" w:hanging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2022 жылдың 10-11 қараша күндері театр мүшелері Ақтау қаласында өткен «Әбіш оқулары» республикалық ғылыми шығармашылық конкурсының «Әбіш Кекілбаев шығармаларынан сахналық қойылым» бағыты бойынша конкурсқа қатысып жүлделі ІІ орынға ие болды.</w:t>
      </w:r>
    </w:p>
    <w:p w:rsidR="008E37BD" w:rsidRDefault="008E37BD" w:rsidP="00271E48">
      <w:pPr>
        <w:pStyle w:val="a3"/>
        <w:numPr>
          <w:ilvl w:val="0"/>
          <w:numId w:val="1"/>
        </w:numPr>
        <w:spacing w:line="240" w:lineRule="auto"/>
        <w:ind w:left="29" w:right="34" w:hanging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26 cәуір 2023 жылы  «Фариза Оңғарсынова –көрнекті ақын, және қоғам қайраткері» атты облыстық ғылыми-тәжірибелік конференцияда «Фариза-Фантазия» қойылымының жаңа нұсқасын көрерменге тарту етіп, үздік өнер көрсетті. </w:t>
      </w:r>
    </w:p>
    <w:p w:rsidR="008E37BD" w:rsidRDefault="008E37BD" w:rsidP="00271E48">
      <w:pPr>
        <w:pStyle w:val="a3"/>
        <w:numPr>
          <w:ilvl w:val="0"/>
          <w:numId w:val="1"/>
        </w:numPr>
        <w:spacing w:line="240" w:lineRule="auto"/>
        <w:ind w:left="29" w:right="34" w:hanging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18 мамыр 2023 жылы С.Бәйішев атындағы Ақтөбе облыстық әмбебап ғылыми кітапханасы «Ымырттағы кітапхана» әлеуметтік-мәдени шарасы аясында өткен «Поэзия пати» еркін форматтағы поэзия кешеіне белсене қатысып, Алғыс хатпен марапатталды. </w:t>
      </w:r>
    </w:p>
    <w:p w:rsidR="008E37BD" w:rsidRDefault="008E37BD" w:rsidP="008E37BD">
      <w:pPr>
        <w:pStyle w:val="a3"/>
        <w:numPr>
          <w:ilvl w:val="0"/>
          <w:numId w:val="1"/>
        </w:numPr>
        <w:spacing w:line="240" w:lineRule="auto"/>
        <w:ind w:left="29" w:right="34" w:hanging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01 маусым 2023 жыл «Кітап фестивалі-2023», 1 маусым күні С.Жиенбаев атындағы креативті орталығының алаңында Ақтөбе облыстық мәдениет, архивтер және құжаттама басқармасының қолдауымен облыстық, қала кітапханалары өскелең ұрпақтың рухани-адамнгершілік білімін, жастардың кітап оқуға деген қызығушылығын арттыру  және  ақын-жазушылардығ шығармаларын насихаттау мақсатында  «Кітап фестивалі-2023» шарасы өткізіліп,шараға зиялы қауым өкілдері, ақын-жазушылар, жалпы білім беретін мектеп оқушылары, мұғалімдер мен кітапханашылар, мәдениет саласының қызметкерлері, БАҚ өкілдері, қала тұрғындары қатысты. Бұл шараға «Ғажайып» театр студиясы қонақ ретінде шақырылып, өз нерлерін көрсетті.</w:t>
      </w:r>
    </w:p>
    <w:p w:rsidR="008E37BD" w:rsidRDefault="008E37BD" w:rsidP="00441049">
      <w:pPr>
        <w:pStyle w:val="a3"/>
        <w:numPr>
          <w:ilvl w:val="0"/>
          <w:numId w:val="1"/>
        </w:numPr>
        <w:spacing w:line="240" w:lineRule="auto"/>
        <w:ind w:left="29" w:right="34" w:hanging="2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Қыркүйек айында өткен Республикалық «Театрдың ғажайып әлемі» атты байқаудың қалалық кезеңінде «Ғажайып» театр ұжымы жүлделі II орынды иеленді. </w:t>
      </w:r>
    </w:p>
    <w:p w:rsidR="008E37BD" w:rsidRP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17 қараша күні «Кемел ойлы, көркем сөзді шежіре» атты қалалық «Әбіш оқуы» байқауында сахналық қойылым бойынша үздік нәтиже көрсетіп</w:t>
      </w:r>
      <w:r w:rsidRPr="008E37BD">
        <w:rPr>
          <w:rFonts w:ascii="Times New Roman" w:hAnsi="Times New Roman" w:cs="Times New Roman"/>
          <w:b/>
          <w:sz w:val="24"/>
          <w:szCs w:val="24"/>
          <w:lang w:val="kk-KZ"/>
        </w:rPr>
        <w:t>, Бас жүлде</w:t>
      </w: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 иеленді.</w:t>
      </w:r>
    </w:p>
    <w:p w:rsidR="008E37BD" w:rsidRP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18 қаңтар күні «Театр бұл –өмір» атты Тахауи Ахтановтың 100 жылдығына арнап өткізілген фестиваль-байқауына қатысып, I орын иеленді сонымен қатар «Үздік ер адам» номинациясы бойынша Еңсеген Жансен марапатталды және де «Үздік режиссер» номинациясын да жеңіп алды.</w:t>
      </w:r>
    </w:p>
    <w:p w:rsidR="008E37BD" w:rsidRP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>15 ақпан күні Қаныш Сәтбаевтың 125 жылдығына орай өткізілген «Театр –өмір айнасы» қалалық фестиваль байқауына қатысып үздік нәтеже көрсетіп, II орын иеленді.</w:t>
      </w:r>
    </w:p>
    <w:p w:rsidR="008E37BD" w:rsidRPr="008E37BD" w:rsidRDefault="008E37BD" w:rsidP="008E37B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26 ақпан күні, Республикалық Әбіш оқулары байқауының қалалық кезеңінде «Сахналық қойылым» бағыты бойынша үздік нәтиже көрсетіп, </w:t>
      </w:r>
      <w:r w:rsidRPr="008E37BD">
        <w:rPr>
          <w:rFonts w:ascii="Times New Roman" w:hAnsi="Times New Roman" w:cs="Times New Roman"/>
          <w:b/>
          <w:sz w:val="24"/>
          <w:szCs w:val="24"/>
          <w:lang w:val="kk-KZ"/>
        </w:rPr>
        <w:t>Бас жүлдеге</w:t>
      </w: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 ие болды.</w:t>
      </w:r>
    </w:p>
    <w:p w:rsidR="008E37BD" w:rsidRPr="008E37BD" w:rsidRDefault="008E37BD" w:rsidP="008E37BD">
      <w:pPr>
        <w:pStyle w:val="a3"/>
        <w:numPr>
          <w:ilvl w:val="0"/>
          <w:numId w:val="1"/>
        </w:numPr>
        <w:spacing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29 ақпан күні, Республикалық Әбіш оқулары байқауының облыстық  кезеңінде «Сахналық қойылым» бағыты бойынша үздік нәтиже көрсетіп, </w:t>
      </w:r>
      <w:r w:rsidRPr="008E37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I орынға </w:t>
      </w:r>
      <w:r w:rsidRPr="008E37BD">
        <w:rPr>
          <w:rFonts w:ascii="Times New Roman" w:hAnsi="Times New Roman" w:cs="Times New Roman"/>
          <w:sz w:val="24"/>
          <w:szCs w:val="24"/>
          <w:lang w:val="kk-KZ"/>
        </w:rPr>
        <w:t xml:space="preserve"> ие болып, Ақтау қаласына Республикалық кезеңге жолдама алды. 12 сәуір күні VI облыстық «ЕркеТеатрАқтөбе» балалар театр фестиваліне қатысып, үздік нәтиже көрсетіп, Бас жүлдеге ие болды және Көкшетау қаласына жолдама алды. </w:t>
      </w:r>
    </w:p>
    <w:p w:rsidR="00134E7B" w:rsidRPr="008E37BD" w:rsidRDefault="00134E7B">
      <w:pPr>
        <w:rPr>
          <w:lang w:val="kk-KZ"/>
        </w:rPr>
      </w:pPr>
    </w:p>
    <w:sectPr w:rsidR="00134E7B" w:rsidRPr="008E37BD" w:rsidSect="008E37B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080"/>
    <w:multiLevelType w:val="hybridMultilevel"/>
    <w:tmpl w:val="FE72FFD0"/>
    <w:lvl w:ilvl="0" w:tplc="0F884596">
      <w:start w:val="202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BD"/>
    <w:rsid w:val="00134E7B"/>
    <w:rsid w:val="008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C9CE-5286-44AF-922F-16ABCE0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8E3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E37BD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E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2024-07-12T16:58:00Z</dcterms:created>
  <dcterms:modified xsi:type="dcterms:W3CDTF">2024-07-12T17:01:00Z</dcterms:modified>
</cp:coreProperties>
</file>